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584D" w14:textId="77777777" w:rsidR="0087502D" w:rsidRPr="003A5EDE" w:rsidRDefault="009540B6">
      <w:pPr>
        <w:pStyle w:val="Body"/>
        <w:rPr>
          <w:lang w:val="en-US"/>
        </w:rPr>
      </w:pPr>
      <w:bookmarkStart w:id="0" w:name="_GoBack"/>
      <w:bookmarkEnd w:id="0"/>
      <w:r w:rsidRPr="003A5EDE">
        <w:rPr>
          <w:noProof/>
          <w:lang w:val="tr-TR" w:eastAsia="tr-TR"/>
        </w:rPr>
        <w:drawing>
          <wp:anchor distT="57150" distB="57150" distL="57150" distR="57150" simplePos="0" relativeHeight="251659264" behindDoc="0" locked="0" layoutInCell="1" allowOverlap="1" wp14:anchorId="20ABA17D" wp14:editId="735EEE95">
            <wp:simplePos x="0" y="0"/>
            <wp:positionH relativeFrom="column">
              <wp:posOffset>-12699</wp:posOffset>
            </wp:positionH>
            <wp:positionV relativeFrom="line">
              <wp:posOffset>51435</wp:posOffset>
            </wp:positionV>
            <wp:extent cx="1934845" cy="379730"/>
            <wp:effectExtent l="0" t="0" r="0" b="0"/>
            <wp:wrapSquare wrapText="bothSides" distT="57150" distB="57150" distL="57150" distR="57150"/>
            <wp:docPr id="1073741825"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7">
                      <a:extLst/>
                    </a:blip>
                    <a:stretch>
                      <a:fillRect/>
                    </a:stretch>
                  </pic:blipFill>
                  <pic:spPr>
                    <a:xfrm>
                      <a:off x="0" y="0"/>
                      <a:ext cx="1934845" cy="379730"/>
                    </a:xfrm>
                    <a:prstGeom prst="rect">
                      <a:avLst/>
                    </a:prstGeom>
                    <a:ln w="12700" cap="flat">
                      <a:noFill/>
                      <a:miter lim="400000"/>
                    </a:ln>
                    <a:effectLst/>
                  </pic:spPr>
                </pic:pic>
              </a:graphicData>
            </a:graphic>
          </wp:anchor>
        </w:drawing>
      </w:r>
      <w:r w:rsidRPr="003A5EDE">
        <w:rPr>
          <w:lang w:val="en-US"/>
        </w:rPr>
        <w:t xml:space="preserve"> </w:t>
      </w:r>
    </w:p>
    <w:p w14:paraId="74A56E77" w14:textId="77777777" w:rsidR="0087502D" w:rsidRPr="003A5EDE" w:rsidRDefault="0087502D">
      <w:pPr>
        <w:pStyle w:val="Body"/>
        <w:rPr>
          <w:rFonts w:ascii="Arial Bold" w:eastAsia="Arial Bold" w:hAnsi="Arial Bold" w:cs="Arial Bold"/>
          <w:lang w:val="en-US"/>
        </w:rPr>
      </w:pPr>
    </w:p>
    <w:p w14:paraId="098BCC09" w14:textId="2E711611" w:rsidR="0087502D" w:rsidRPr="003A5EDE" w:rsidRDefault="00136009">
      <w:pPr>
        <w:pStyle w:val="Body"/>
        <w:rPr>
          <w:rFonts w:ascii="Arial Bold" w:eastAsia="Arial Bold" w:hAnsi="Arial Bold" w:cs="Arial Bold"/>
          <w:lang w:val="en-US"/>
        </w:rPr>
      </w:pPr>
      <w:r>
        <w:rPr>
          <w:b/>
          <w:sz w:val="24"/>
          <w:szCs w:val="24"/>
          <w:lang w:val="en-US"/>
        </w:rPr>
        <w:t>FOR IMMEDIATE</w:t>
      </w:r>
      <w:r w:rsidR="0006713E" w:rsidRPr="00136009">
        <w:rPr>
          <w:b/>
          <w:sz w:val="24"/>
          <w:szCs w:val="24"/>
          <w:lang w:val="en-US"/>
        </w:rPr>
        <w:t xml:space="preserve"> RELEASE</w:t>
      </w:r>
      <w:r w:rsidR="009411C7">
        <w:rPr>
          <w:sz w:val="28"/>
          <w:lang w:val="en-US"/>
        </w:rPr>
        <w:t xml:space="preserve"> </w:t>
      </w:r>
      <w:r w:rsidR="009411C7">
        <w:rPr>
          <w:sz w:val="28"/>
          <w:lang w:val="en-US"/>
        </w:rPr>
        <w:tab/>
      </w:r>
      <w:r w:rsidR="009411C7">
        <w:rPr>
          <w:sz w:val="28"/>
          <w:lang w:val="en-US"/>
        </w:rPr>
        <w:tab/>
      </w:r>
      <w:r w:rsidR="009411C7">
        <w:rPr>
          <w:sz w:val="28"/>
          <w:lang w:val="en-US"/>
        </w:rPr>
        <w:tab/>
      </w:r>
      <w:r w:rsidR="009411C7">
        <w:rPr>
          <w:sz w:val="28"/>
          <w:lang w:val="en-US"/>
        </w:rPr>
        <w:tab/>
      </w:r>
      <w:r w:rsidR="009411C7">
        <w:rPr>
          <w:sz w:val="28"/>
          <w:lang w:val="en-US"/>
        </w:rPr>
        <w:tab/>
      </w:r>
      <w:r>
        <w:rPr>
          <w:sz w:val="28"/>
          <w:lang w:val="en-US"/>
        </w:rPr>
        <w:tab/>
      </w:r>
      <w:r>
        <w:rPr>
          <w:sz w:val="28"/>
          <w:lang w:val="en-US"/>
        </w:rPr>
        <w:tab/>
      </w:r>
      <w:r w:rsidR="009411C7" w:rsidRPr="009411C7">
        <w:rPr>
          <w:b/>
          <w:sz w:val="24"/>
          <w:szCs w:val="24"/>
          <w:lang w:val="en-US"/>
        </w:rPr>
        <w:t xml:space="preserve">8 </w:t>
      </w:r>
      <w:r w:rsidR="009540B6" w:rsidRPr="009411C7">
        <w:rPr>
          <w:b/>
          <w:sz w:val="24"/>
          <w:szCs w:val="24"/>
          <w:lang w:val="en-US"/>
        </w:rPr>
        <w:t>September 201</w:t>
      </w:r>
      <w:r w:rsidR="0006713E" w:rsidRPr="009411C7">
        <w:rPr>
          <w:b/>
          <w:sz w:val="24"/>
          <w:szCs w:val="24"/>
          <w:lang w:val="en-US"/>
        </w:rPr>
        <w:t>5</w:t>
      </w:r>
      <w:r w:rsidR="009540B6" w:rsidRPr="003A5EDE">
        <w:rPr>
          <w:rFonts w:ascii="Arial Bold" w:eastAsia="Arial Bold" w:hAnsi="Arial Bold" w:cs="Arial Bold"/>
          <w:noProof/>
          <w:lang w:val="tr-TR" w:eastAsia="tr-TR"/>
        </w:rPr>
        <mc:AlternateContent>
          <mc:Choice Requires="wps">
            <w:drawing>
              <wp:inline distT="0" distB="0" distL="0" distR="0" wp14:anchorId="1BF3B07C" wp14:editId="6EC63D51">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D0D0D"/>
                        </a:solidFill>
                        <a:ln w="12700" cap="flat">
                          <a:noFill/>
                          <a:miter lim="400000"/>
                        </a:ln>
                        <a:effectLst/>
                      </wps:spPr>
                      <wps:bodyPr/>
                    </wps:wsp>
                  </a:graphicData>
                </a:graphic>
              </wp:inline>
            </w:drawing>
          </mc:Choice>
          <mc:Fallback xmlns:mv="urn:schemas-microsoft-com:mac:vml" xmlns:mo="http://schemas.microsoft.com/office/mac/office/2008/main">
            <w:pict>
              <v:rect id="_x0000_s1026" style="visibility:visible;width:468.0pt;height:1.5pt;">
                <v:fill color="#0D0D0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68ABADDD" w14:textId="77777777" w:rsidR="000470EE" w:rsidRPr="00B96CAC" w:rsidRDefault="000470EE" w:rsidP="000470EE">
      <w:pPr>
        <w:jc w:val="center"/>
        <w:rPr>
          <w:rFonts w:ascii="Arial" w:hAnsi="Arial" w:cs="Arial"/>
          <w:b/>
          <w:sz w:val="28"/>
          <w:szCs w:val="28"/>
        </w:rPr>
      </w:pPr>
      <w:r>
        <w:rPr>
          <w:rFonts w:ascii="Arial" w:hAnsi="Arial" w:cs="Arial"/>
          <w:b/>
          <w:sz w:val="28"/>
          <w:szCs w:val="28"/>
        </w:rPr>
        <w:t>AirTies Demonstrates Award Winning Whole Home W</w:t>
      </w:r>
      <w:r w:rsidRPr="00B96CAC">
        <w:rPr>
          <w:rFonts w:ascii="Arial" w:hAnsi="Arial" w:cs="Arial"/>
          <w:b/>
          <w:sz w:val="28"/>
          <w:szCs w:val="28"/>
        </w:rPr>
        <w:t xml:space="preserve">ireless </w:t>
      </w:r>
      <w:r>
        <w:rPr>
          <w:rFonts w:ascii="Arial" w:hAnsi="Arial" w:cs="Arial"/>
          <w:b/>
          <w:sz w:val="28"/>
          <w:szCs w:val="28"/>
        </w:rPr>
        <w:t>T</w:t>
      </w:r>
      <w:r w:rsidRPr="00B96CAC">
        <w:rPr>
          <w:rFonts w:ascii="Arial" w:hAnsi="Arial" w:cs="Arial"/>
          <w:b/>
          <w:sz w:val="28"/>
          <w:szCs w:val="28"/>
        </w:rPr>
        <w:t>echnologies at IBC</w:t>
      </w:r>
    </w:p>
    <w:p w14:paraId="1D39E80E" w14:textId="77777777" w:rsidR="000470EE" w:rsidRPr="008D05FD" w:rsidRDefault="000470EE" w:rsidP="000470EE">
      <w:pPr>
        <w:rPr>
          <w:rFonts w:ascii="Arial" w:hAnsi="Arial" w:cs="Arial"/>
          <w:b/>
          <w:sz w:val="22"/>
          <w:szCs w:val="22"/>
        </w:rPr>
      </w:pPr>
    </w:p>
    <w:p w14:paraId="6ECF6905" w14:textId="77777777" w:rsidR="0087502D" w:rsidRPr="003A5EDE" w:rsidRDefault="0087502D">
      <w:pPr>
        <w:pStyle w:val="Body"/>
        <w:spacing w:after="0"/>
        <w:rPr>
          <w:rFonts w:ascii="Arial Bold" w:eastAsia="Arial Bold" w:hAnsi="Arial Bold" w:cs="Arial Bold"/>
          <w:lang w:val="en-US"/>
        </w:rPr>
      </w:pPr>
    </w:p>
    <w:p w14:paraId="3CF590C7" w14:textId="2190C6B3" w:rsidR="000470EE" w:rsidRPr="00D144FC" w:rsidRDefault="000470EE" w:rsidP="000470EE">
      <w:pPr>
        <w:rPr>
          <w:rFonts w:ascii="Arial" w:hAnsi="Arial" w:cs="Arial"/>
          <w:b/>
          <w:sz w:val="22"/>
          <w:szCs w:val="22"/>
        </w:rPr>
      </w:pPr>
      <w:r w:rsidRPr="009411C7">
        <w:rPr>
          <w:rFonts w:ascii="Arial Bold"/>
          <w:sz w:val="22"/>
          <w:szCs w:val="22"/>
        </w:rPr>
        <w:t>ISTANBUL, Turkey</w:t>
      </w:r>
      <w:r w:rsidR="00731947" w:rsidRPr="009411C7">
        <w:rPr>
          <w:rFonts w:ascii="Arial Bold"/>
          <w:sz w:val="22"/>
          <w:szCs w:val="22"/>
        </w:rPr>
        <w:t xml:space="preserve"> </w:t>
      </w:r>
      <w:r w:rsidR="009540B6" w:rsidRPr="009411C7">
        <w:rPr>
          <w:rFonts w:hAnsi="Arial Bold"/>
          <w:sz w:val="22"/>
          <w:szCs w:val="22"/>
        </w:rPr>
        <w:t>–</w:t>
      </w:r>
      <w:r w:rsidR="009540B6" w:rsidRPr="003A5EDE">
        <w:rPr>
          <w:rFonts w:ascii="Arial Bold"/>
        </w:rPr>
        <w:t xml:space="preserve"> </w:t>
      </w:r>
      <w:hyperlink r:id="rId8" w:history="1">
        <w:r w:rsidRPr="008D05FD">
          <w:rPr>
            <w:rStyle w:val="Hyperlink"/>
            <w:rFonts w:ascii="Arial" w:hAnsi="Arial" w:cs="Arial"/>
            <w:sz w:val="22"/>
            <w:szCs w:val="22"/>
          </w:rPr>
          <w:t>AirTies Wireless Networks</w:t>
        </w:r>
      </w:hyperlink>
      <w:r w:rsidRPr="008D05FD">
        <w:rPr>
          <w:rFonts w:ascii="Arial" w:hAnsi="Arial" w:cs="Arial"/>
          <w:sz w:val="22"/>
          <w:szCs w:val="22"/>
        </w:rPr>
        <w:t xml:space="preserve">, the leading supplier of advanced wireless and OTT/IPTV technologies, will exhibit its award winning Wi-Fi </w:t>
      </w:r>
      <w:r>
        <w:rPr>
          <w:rFonts w:ascii="Arial" w:hAnsi="Arial" w:cs="Arial"/>
          <w:sz w:val="22"/>
          <w:szCs w:val="22"/>
        </w:rPr>
        <w:t xml:space="preserve">products </w:t>
      </w:r>
      <w:r w:rsidRPr="008D05FD">
        <w:rPr>
          <w:rFonts w:ascii="Arial" w:hAnsi="Arial" w:cs="Arial"/>
          <w:sz w:val="22"/>
          <w:szCs w:val="22"/>
        </w:rPr>
        <w:t xml:space="preserve">at IBC 2015 that enable whole home coverage </w:t>
      </w:r>
      <w:r>
        <w:rPr>
          <w:rFonts w:ascii="Arial" w:hAnsi="Arial" w:cs="Arial"/>
          <w:sz w:val="22"/>
          <w:szCs w:val="22"/>
        </w:rPr>
        <w:t xml:space="preserve">for all </w:t>
      </w:r>
      <w:r w:rsidRPr="008D05FD">
        <w:rPr>
          <w:rFonts w:ascii="Arial" w:hAnsi="Arial" w:cs="Arial"/>
          <w:sz w:val="22"/>
          <w:szCs w:val="22"/>
        </w:rPr>
        <w:t>connected devices at the full broadband speed delivered to the router. AirTies will highlight how most Wi-Fi deployments are failing to match rising user expectations for quality of service around the home in the face of growing use of devices such as tablets and large smartphones for accessing premium video services. The company w</w:t>
      </w:r>
      <w:r>
        <w:rPr>
          <w:rFonts w:ascii="Arial" w:hAnsi="Arial" w:cs="Arial"/>
          <w:sz w:val="22"/>
          <w:szCs w:val="22"/>
        </w:rPr>
        <w:t>ill demonstrate how its unique M</w:t>
      </w:r>
      <w:r w:rsidRPr="008D05FD">
        <w:rPr>
          <w:rFonts w:ascii="Arial" w:hAnsi="Arial" w:cs="Arial"/>
          <w:sz w:val="22"/>
          <w:szCs w:val="22"/>
        </w:rPr>
        <w:t xml:space="preserve">esh technology ensures consistent high </w:t>
      </w:r>
      <w:r>
        <w:rPr>
          <w:rFonts w:ascii="Arial" w:hAnsi="Arial" w:cs="Arial"/>
          <w:sz w:val="22"/>
          <w:szCs w:val="22"/>
        </w:rPr>
        <w:t xml:space="preserve">quality </w:t>
      </w:r>
      <w:r w:rsidRPr="008D05FD">
        <w:rPr>
          <w:rFonts w:ascii="Arial" w:hAnsi="Arial" w:cs="Arial"/>
          <w:sz w:val="22"/>
          <w:szCs w:val="22"/>
        </w:rPr>
        <w:t xml:space="preserve">whole home Wi-Fi coverage by creating alternate paths between multiple Access Points (APs). </w:t>
      </w:r>
    </w:p>
    <w:p w14:paraId="33BFFBAF" w14:textId="77777777" w:rsidR="000470EE" w:rsidRPr="008D05FD" w:rsidRDefault="000470EE" w:rsidP="000470EE">
      <w:pPr>
        <w:rPr>
          <w:rFonts w:ascii="Arial" w:hAnsi="Arial" w:cs="Arial"/>
          <w:sz w:val="22"/>
          <w:szCs w:val="22"/>
        </w:rPr>
      </w:pPr>
    </w:p>
    <w:p w14:paraId="672736CC" w14:textId="77777777" w:rsidR="000470EE" w:rsidRPr="008D05FD" w:rsidRDefault="000470EE" w:rsidP="000470EE">
      <w:pPr>
        <w:rPr>
          <w:rFonts w:ascii="Arial" w:hAnsi="Arial" w:cs="Arial"/>
          <w:sz w:val="22"/>
          <w:szCs w:val="22"/>
        </w:rPr>
      </w:pPr>
    </w:p>
    <w:p w14:paraId="666E2239" w14:textId="77777777" w:rsidR="000470EE" w:rsidRPr="008D05FD" w:rsidRDefault="000470EE" w:rsidP="000470EE">
      <w:pPr>
        <w:rPr>
          <w:rFonts w:ascii="Arial" w:hAnsi="Arial" w:cs="Arial"/>
          <w:sz w:val="22"/>
          <w:szCs w:val="22"/>
        </w:rPr>
      </w:pPr>
      <w:r>
        <w:rPr>
          <w:rFonts w:ascii="Arial" w:hAnsi="Arial" w:cs="Arial"/>
          <w:sz w:val="22"/>
          <w:szCs w:val="22"/>
        </w:rPr>
        <w:t xml:space="preserve">As well as </w:t>
      </w:r>
      <w:r w:rsidRPr="008D05FD">
        <w:rPr>
          <w:rFonts w:ascii="Arial" w:hAnsi="Arial" w:cs="Arial"/>
          <w:sz w:val="22"/>
          <w:szCs w:val="22"/>
        </w:rPr>
        <w:t>Mesh, AirTies has developed intelligent Client Steering technology that switches mobile devices dynamically in real time between APs, as well as within the 2.4GHz and 5GHz bands. Client Steering works alongside AirTies Wi-Fi Mesh and addresses longstanding Wi-Fi performance issues</w:t>
      </w:r>
      <w:r>
        <w:rPr>
          <w:rFonts w:ascii="Arial" w:hAnsi="Arial" w:cs="Arial"/>
          <w:sz w:val="22"/>
          <w:szCs w:val="22"/>
        </w:rPr>
        <w:t>,</w:t>
      </w:r>
      <w:r w:rsidRPr="008D05FD">
        <w:rPr>
          <w:rFonts w:ascii="Arial" w:hAnsi="Arial" w:cs="Arial"/>
          <w:sz w:val="22"/>
          <w:szCs w:val="22"/>
        </w:rPr>
        <w:t xml:space="preserve"> such as the ‘Sticky Client’ problem whereby devices remain hitched to the same AP as they are moved around the home, degrading overall performance</w:t>
      </w:r>
      <w:r>
        <w:rPr>
          <w:rFonts w:ascii="Arial" w:hAnsi="Arial" w:cs="Arial"/>
          <w:sz w:val="22"/>
          <w:szCs w:val="22"/>
        </w:rPr>
        <w:t xml:space="preserve"> for all active devices</w:t>
      </w:r>
      <w:r w:rsidRPr="008D05FD">
        <w:rPr>
          <w:rFonts w:ascii="Arial" w:hAnsi="Arial" w:cs="Arial"/>
          <w:sz w:val="22"/>
          <w:szCs w:val="22"/>
        </w:rPr>
        <w:t xml:space="preserve">. </w:t>
      </w:r>
    </w:p>
    <w:p w14:paraId="2A23D70D" w14:textId="77777777" w:rsidR="000470EE" w:rsidRPr="008D05FD" w:rsidRDefault="000470EE" w:rsidP="000470EE">
      <w:pPr>
        <w:rPr>
          <w:rFonts w:ascii="Arial" w:hAnsi="Arial" w:cs="Arial"/>
          <w:sz w:val="22"/>
          <w:szCs w:val="22"/>
        </w:rPr>
      </w:pPr>
    </w:p>
    <w:p w14:paraId="3BFDC83E" w14:textId="77777777" w:rsidR="000470EE" w:rsidRPr="008D05FD" w:rsidRDefault="000470EE" w:rsidP="000470EE">
      <w:pPr>
        <w:rPr>
          <w:rFonts w:ascii="Arial" w:hAnsi="Arial" w:cs="Arial"/>
          <w:sz w:val="22"/>
          <w:szCs w:val="22"/>
        </w:rPr>
      </w:pPr>
      <w:r w:rsidRPr="008D05FD">
        <w:rPr>
          <w:rFonts w:ascii="Arial" w:hAnsi="Arial" w:cs="Arial"/>
          <w:sz w:val="22"/>
          <w:szCs w:val="22"/>
        </w:rPr>
        <w:t>“Wi-Fi is the latest home utility that is fast becoming as cr</w:t>
      </w:r>
      <w:r>
        <w:rPr>
          <w:rFonts w:ascii="Arial" w:hAnsi="Arial" w:cs="Arial"/>
          <w:sz w:val="22"/>
          <w:szCs w:val="22"/>
        </w:rPr>
        <w:t>itical</w:t>
      </w:r>
      <w:r w:rsidRPr="008D05FD">
        <w:rPr>
          <w:rFonts w:ascii="Arial" w:hAnsi="Arial" w:cs="Arial"/>
          <w:sz w:val="22"/>
          <w:szCs w:val="22"/>
        </w:rPr>
        <w:t xml:space="preserve"> as electricity, gas or water,” said </w:t>
      </w:r>
      <w:r>
        <w:rPr>
          <w:rFonts w:ascii="Arial" w:hAnsi="Arial" w:cs="Arial"/>
          <w:sz w:val="22"/>
          <w:szCs w:val="22"/>
        </w:rPr>
        <w:t>Philippe Alcaras, CEO, AirTies</w:t>
      </w:r>
      <w:r w:rsidRPr="008D05FD">
        <w:rPr>
          <w:rFonts w:ascii="Arial" w:hAnsi="Arial" w:cs="Arial"/>
          <w:sz w:val="22"/>
          <w:szCs w:val="22"/>
        </w:rPr>
        <w:t xml:space="preserve">. “Just as with these utilities consumers now expect to have equal access to Wi-Fi from all points </w:t>
      </w:r>
      <w:r>
        <w:rPr>
          <w:rFonts w:ascii="Arial" w:hAnsi="Arial" w:cs="Arial"/>
          <w:sz w:val="22"/>
          <w:szCs w:val="22"/>
        </w:rPr>
        <w:t xml:space="preserve">of the home </w:t>
      </w:r>
      <w:r w:rsidRPr="008D05FD">
        <w:rPr>
          <w:rFonts w:ascii="Arial" w:hAnsi="Arial" w:cs="Arial"/>
          <w:sz w:val="22"/>
          <w:szCs w:val="22"/>
        </w:rPr>
        <w:t xml:space="preserve">and for it to flow </w:t>
      </w:r>
      <w:r>
        <w:rPr>
          <w:rFonts w:ascii="Arial" w:hAnsi="Arial" w:cs="Arial"/>
          <w:sz w:val="22"/>
          <w:szCs w:val="22"/>
        </w:rPr>
        <w:t xml:space="preserve">everywhere </w:t>
      </w:r>
      <w:r w:rsidRPr="008D05FD">
        <w:rPr>
          <w:rFonts w:ascii="Arial" w:hAnsi="Arial" w:cs="Arial"/>
          <w:sz w:val="22"/>
          <w:szCs w:val="22"/>
        </w:rPr>
        <w:t>just like water.”</w:t>
      </w:r>
    </w:p>
    <w:p w14:paraId="11F7C70C" w14:textId="77777777" w:rsidR="000470EE" w:rsidRPr="008D05FD" w:rsidRDefault="000470EE" w:rsidP="000470EE">
      <w:pPr>
        <w:rPr>
          <w:rFonts w:ascii="Arial" w:hAnsi="Arial" w:cs="Arial"/>
          <w:sz w:val="22"/>
          <w:szCs w:val="22"/>
        </w:rPr>
      </w:pPr>
    </w:p>
    <w:p w14:paraId="699BC6A3" w14:textId="77777777" w:rsidR="000470EE" w:rsidRDefault="000470EE" w:rsidP="000470EE">
      <w:pPr>
        <w:rPr>
          <w:rFonts w:ascii="Arial" w:hAnsi="Arial" w:cs="Arial"/>
          <w:sz w:val="22"/>
          <w:szCs w:val="22"/>
        </w:rPr>
      </w:pPr>
      <w:r w:rsidRPr="008D05FD">
        <w:rPr>
          <w:rFonts w:ascii="Arial" w:hAnsi="Arial" w:cs="Arial"/>
          <w:sz w:val="22"/>
          <w:szCs w:val="22"/>
        </w:rPr>
        <w:t xml:space="preserve">At IBC will be showing the technologies that enable such whole home coverage both for general broadband </w:t>
      </w:r>
      <w:r>
        <w:rPr>
          <w:rFonts w:ascii="Arial" w:hAnsi="Arial" w:cs="Arial"/>
          <w:sz w:val="22"/>
          <w:szCs w:val="22"/>
        </w:rPr>
        <w:t xml:space="preserve">services </w:t>
      </w:r>
      <w:r w:rsidRPr="008D05FD">
        <w:rPr>
          <w:rFonts w:ascii="Arial" w:hAnsi="Arial" w:cs="Arial"/>
          <w:sz w:val="22"/>
          <w:szCs w:val="22"/>
        </w:rPr>
        <w:t xml:space="preserve">and specifically for premium video. These include the 7410 X - UHD set top box capable of receiving 4Kp60 video streams with superior picture quality, compliant with new UHD TVs. There will also be the Air 4920, the world’s smallest wireless booster, which has been shortlisted for a CSI Award 2015. </w:t>
      </w:r>
    </w:p>
    <w:p w14:paraId="18204CA9" w14:textId="77777777" w:rsidR="000470EE" w:rsidRDefault="000470EE" w:rsidP="000470EE">
      <w:pPr>
        <w:rPr>
          <w:rFonts w:ascii="Arial" w:hAnsi="Arial" w:cs="Arial"/>
          <w:sz w:val="22"/>
          <w:szCs w:val="22"/>
        </w:rPr>
      </w:pPr>
    </w:p>
    <w:p w14:paraId="2A29A306" w14:textId="77777777" w:rsidR="000470EE" w:rsidRDefault="000470EE" w:rsidP="000470EE">
      <w:pPr>
        <w:rPr>
          <w:rFonts w:ascii="Arial" w:hAnsi="Arial" w:cs="Arial"/>
          <w:sz w:val="22"/>
          <w:szCs w:val="22"/>
        </w:rPr>
      </w:pPr>
      <w:r>
        <w:rPr>
          <w:rFonts w:ascii="Arial" w:hAnsi="Arial" w:cs="Arial"/>
          <w:sz w:val="22"/>
          <w:szCs w:val="22"/>
        </w:rPr>
        <w:t xml:space="preserve">AirTies </w:t>
      </w:r>
      <w:r w:rsidRPr="008D05FD">
        <w:rPr>
          <w:rFonts w:ascii="Arial" w:hAnsi="Arial" w:cs="Arial"/>
          <w:sz w:val="22"/>
          <w:szCs w:val="22"/>
        </w:rPr>
        <w:t xml:space="preserve">will also be showing </w:t>
      </w:r>
      <w:r>
        <w:rPr>
          <w:rFonts w:ascii="Arial" w:hAnsi="Arial" w:cs="Arial"/>
          <w:sz w:val="22"/>
          <w:szCs w:val="22"/>
        </w:rPr>
        <w:t>its</w:t>
      </w:r>
      <w:r w:rsidRPr="008D05FD">
        <w:rPr>
          <w:rFonts w:ascii="Arial" w:hAnsi="Arial" w:cs="Arial"/>
          <w:sz w:val="22"/>
          <w:szCs w:val="22"/>
        </w:rPr>
        <w:t xml:space="preserve"> Air 4820, the world’s fastest wireless bridge, winner of a CSI Award in 2014. Then the full benefits of the Home Wi-Fi Mesh will be on display using the 4920 booster and the 7410X UHD set top working with an iPad app.</w:t>
      </w:r>
    </w:p>
    <w:p w14:paraId="1A5FD66D" w14:textId="77777777" w:rsidR="000470EE" w:rsidRDefault="000470EE" w:rsidP="000470EE">
      <w:pPr>
        <w:rPr>
          <w:rFonts w:ascii="Arial" w:hAnsi="Arial" w:cs="Arial"/>
          <w:sz w:val="22"/>
          <w:szCs w:val="22"/>
        </w:rPr>
      </w:pPr>
    </w:p>
    <w:p w14:paraId="69B1E4BE" w14:textId="77777777" w:rsidR="000470EE" w:rsidRPr="006251AC" w:rsidRDefault="000470EE" w:rsidP="000470EE">
      <w:pPr>
        <w:rPr>
          <w:rFonts w:ascii="Arial" w:hAnsi="Arial" w:cs="Arial"/>
          <w:sz w:val="22"/>
          <w:szCs w:val="22"/>
        </w:rPr>
      </w:pPr>
      <w:r w:rsidRPr="006251AC">
        <w:rPr>
          <w:rFonts w:ascii="Arial" w:hAnsi="Arial" w:cs="Arial"/>
          <w:sz w:val="22"/>
          <w:szCs w:val="22"/>
        </w:rPr>
        <w:t xml:space="preserve">Visit AirTies at IBC 2015 on booth 5.B05 between 11th and 15th September. </w:t>
      </w:r>
    </w:p>
    <w:p w14:paraId="68A1425C" w14:textId="77777777" w:rsidR="000470EE" w:rsidRPr="008D05FD" w:rsidRDefault="000470EE" w:rsidP="000470EE">
      <w:pPr>
        <w:rPr>
          <w:rFonts w:ascii="Arial" w:hAnsi="Arial" w:cs="Arial"/>
          <w:sz w:val="22"/>
          <w:szCs w:val="22"/>
        </w:rPr>
      </w:pPr>
    </w:p>
    <w:p w14:paraId="0D7BAE7F" w14:textId="77777777" w:rsidR="000470EE" w:rsidRPr="008D05FD" w:rsidRDefault="000470EE" w:rsidP="000470EE">
      <w:pPr>
        <w:rPr>
          <w:rFonts w:ascii="Arial" w:hAnsi="Arial" w:cs="Arial"/>
          <w:sz w:val="22"/>
          <w:szCs w:val="22"/>
        </w:rPr>
      </w:pPr>
    </w:p>
    <w:p w14:paraId="5CE20744" w14:textId="77777777" w:rsidR="000470EE" w:rsidRPr="008D05FD" w:rsidRDefault="000470EE" w:rsidP="000470EE">
      <w:pPr>
        <w:rPr>
          <w:rFonts w:ascii="Arial" w:hAnsi="Arial" w:cs="Arial"/>
          <w:b/>
          <w:sz w:val="22"/>
          <w:szCs w:val="22"/>
        </w:rPr>
      </w:pPr>
    </w:p>
    <w:p w14:paraId="663DA054" w14:textId="77777777" w:rsidR="000470EE" w:rsidRPr="008D05FD" w:rsidRDefault="000470EE" w:rsidP="000470EE">
      <w:pPr>
        <w:rPr>
          <w:rFonts w:ascii="Arial" w:hAnsi="Arial" w:cs="Arial"/>
          <w:b/>
          <w:sz w:val="22"/>
          <w:szCs w:val="22"/>
        </w:rPr>
      </w:pPr>
      <w:r w:rsidRPr="008D05FD">
        <w:rPr>
          <w:rFonts w:ascii="Arial" w:hAnsi="Arial" w:cs="Arial"/>
          <w:b/>
          <w:sz w:val="22"/>
          <w:szCs w:val="22"/>
        </w:rPr>
        <w:t xml:space="preserve">About AirTies </w:t>
      </w:r>
    </w:p>
    <w:p w14:paraId="653CB48B" w14:textId="77777777" w:rsidR="000470EE" w:rsidRPr="008D05FD" w:rsidRDefault="000470EE" w:rsidP="000470EE">
      <w:pPr>
        <w:rPr>
          <w:rFonts w:ascii="Arial" w:hAnsi="Arial" w:cs="Arial"/>
          <w:sz w:val="22"/>
          <w:szCs w:val="22"/>
        </w:rPr>
      </w:pPr>
    </w:p>
    <w:p w14:paraId="64E72644" w14:textId="77777777" w:rsidR="000470EE" w:rsidRPr="008D05FD" w:rsidRDefault="000470EE" w:rsidP="000470EE">
      <w:pPr>
        <w:rPr>
          <w:rFonts w:ascii="Arial" w:hAnsi="Arial" w:cs="Arial"/>
          <w:sz w:val="22"/>
          <w:szCs w:val="22"/>
        </w:rPr>
      </w:pPr>
      <w:r w:rsidRPr="008D05FD">
        <w:rPr>
          <w:rFonts w:ascii="Arial" w:hAnsi="Arial" w:cs="Arial"/>
          <w:sz w:val="22"/>
          <w:szCs w:val="22"/>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w:t>
      </w:r>
      <w:proofErr w:type="gramStart"/>
      <w:r w:rsidRPr="008D05FD">
        <w:rPr>
          <w:rFonts w:ascii="Arial" w:hAnsi="Arial" w:cs="Arial"/>
          <w:sz w:val="22"/>
          <w:szCs w:val="22"/>
        </w:rPr>
        <w:lastRenderedPageBreak/>
        <w:t>as</w:t>
      </w:r>
      <w:proofErr w:type="gramEnd"/>
      <w:r w:rsidRPr="008D05FD">
        <w:rPr>
          <w:rFonts w:ascii="Arial" w:hAnsi="Arial" w:cs="Arial"/>
          <w:sz w:val="22"/>
          <w:szCs w:val="22"/>
        </w:rPr>
        <w:t xml:space="preserve"> 100 percent internet wireless coverage in homes. AirTies has an install base of over 10 million devices worldwide. </w:t>
      </w:r>
    </w:p>
    <w:p w14:paraId="12B3DC84" w14:textId="77777777" w:rsidR="000470EE" w:rsidRPr="008D05FD" w:rsidRDefault="000470EE" w:rsidP="000470EE">
      <w:pPr>
        <w:rPr>
          <w:rFonts w:ascii="Arial" w:hAnsi="Arial" w:cs="Arial"/>
          <w:sz w:val="22"/>
          <w:szCs w:val="22"/>
        </w:rPr>
      </w:pPr>
      <w:r w:rsidRPr="008D05FD">
        <w:rPr>
          <w:rFonts w:ascii="Arial" w:hAnsi="Arial" w:cs="Arial"/>
          <w:sz w:val="22"/>
          <w:szCs w:val="22"/>
        </w:rPr>
        <w:t xml:space="preserve">More information is available at </w:t>
      </w:r>
      <w:hyperlink r:id="rId9" w:history="1">
        <w:r w:rsidRPr="008D05FD">
          <w:rPr>
            <w:rStyle w:val="Hyperlink"/>
            <w:rFonts w:ascii="Arial" w:hAnsi="Arial" w:cs="Arial"/>
            <w:sz w:val="22"/>
            <w:szCs w:val="22"/>
          </w:rPr>
          <w:t>www.airties.com</w:t>
        </w:r>
      </w:hyperlink>
      <w:r w:rsidRPr="008D05FD">
        <w:rPr>
          <w:rFonts w:ascii="Arial" w:hAnsi="Arial" w:cs="Arial"/>
          <w:sz w:val="22"/>
          <w:szCs w:val="22"/>
        </w:rPr>
        <w:t xml:space="preserve">. Follow us on twitter </w:t>
      </w:r>
      <w:hyperlink r:id="rId10" w:history="1">
        <w:r w:rsidRPr="008D05FD">
          <w:rPr>
            <w:rStyle w:val="Hyperlink"/>
            <w:rFonts w:ascii="Arial" w:hAnsi="Arial" w:cs="Arial"/>
            <w:sz w:val="22"/>
            <w:szCs w:val="22"/>
          </w:rPr>
          <w:t>@AirTies</w:t>
        </w:r>
      </w:hyperlink>
      <w:r w:rsidRPr="008D05FD">
        <w:rPr>
          <w:rFonts w:ascii="Arial" w:hAnsi="Arial" w:cs="Arial"/>
          <w:sz w:val="22"/>
          <w:szCs w:val="22"/>
        </w:rPr>
        <w:t xml:space="preserve">. </w:t>
      </w:r>
    </w:p>
    <w:p w14:paraId="191F7751" w14:textId="77777777" w:rsidR="000470EE" w:rsidRPr="008D05FD" w:rsidRDefault="000470EE" w:rsidP="000470EE">
      <w:pPr>
        <w:rPr>
          <w:rFonts w:ascii="Arial" w:hAnsi="Arial" w:cs="Arial"/>
          <w:b/>
          <w:sz w:val="22"/>
          <w:szCs w:val="22"/>
        </w:rPr>
      </w:pPr>
    </w:p>
    <w:p w14:paraId="67311D37" w14:textId="77777777" w:rsidR="000470EE" w:rsidRPr="008D05FD" w:rsidRDefault="000470EE" w:rsidP="000470EE">
      <w:pPr>
        <w:rPr>
          <w:rFonts w:ascii="Arial" w:hAnsi="Arial" w:cs="Arial"/>
          <w:sz w:val="22"/>
          <w:szCs w:val="22"/>
        </w:rPr>
      </w:pPr>
      <w:r w:rsidRPr="008D05FD">
        <w:rPr>
          <w:rFonts w:ascii="Arial" w:hAnsi="Arial" w:cs="Arial"/>
          <w:b/>
          <w:sz w:val="22"/>
          <w:szCs w:val="22"/>
        </w:rPr>
        <w:t>Press Contact:</w:t>
      </w:r>
    </w:p>
    <w:p w14:paraId="623AA90F" w14:textId="77777777" w:rsidR="000470EE" w:rsidRPr="008D05FD" w:rsidRDefault="000470EE" w:rsidP="000470EE">
      <w:pPr>
        <w:rPr>
          <w:rFonts w:ascii="Arial" w:hAnsi="Arial" w:cs="Arial"/>
          <w:sz w:val="22"/>
          <w:szCs w:val="22"/>
        </w:rPr>
      </w:pPr>
      <w:r w:rsidRPr="008D05FD">
        <w:rPr>
          <w:rFonts w:ascii="Arial" w:hAnsi="Arial" w:cs="Arial"/>
          <w:sz w:val="22"/>
          <w:szCs w:val="22"/>
        </w:rPr>
        <w:br/>
        <w:t>AirTies</w:t>
      </w:r>
    </w:p>
    <w:p w14:paraId="7F749BBB" w14:textId="77777777" w:rsidR="000470EE" w:rsidRPr="008D05FD" w:rsidRDefault="000470EE" w:rsidP="000470EE">
      <w:pPr>
        <w:rPr>
          <w:rFonts w:ascii="Arial" w:hAnsi="Arial" w:cs="Arial"/>
          <w:sz w:val="22"/>
          <w:szCs w:val="22"/>
        </w:rPr>
      </w:pPr>
      <w:r w:rsidRPr="008D05FD">
        <w:rPr>
          <w:rFonts w:ascii="Arial" w:hAnsi="Arial" w:cs="Arial"/>
          <w:sz w:val="22"/>
          <w:szCs w:val="22"/>
        </w:rPr>
        <w:t>Marta Twardowska</w:t>
      </w:r>
      <w:r w:rsidRPr="008D05FD">
        <w:rPr>
          <w:rFonts w:ascii="Arial" w:hAnsi="Arial" w:cs="Arial"/>
          <w:sz w:val="22"/>
          <w:szCs w:val="22"/>
        </w:rPr>
        <w:br/>
      </w:r>
      <w:proofErr w:type="spellStart"/>
      <w:r w:rsidRPr="008D05FD">
        <w:rPr>
          <w:rFonts w:ascii="Arial" w:hAnsi="Arial" w:cs="Arial"/>
          <w:sz w:val="22"/>
          <w:szCs w:val="22"/>
        </w:rPr>
        <w:t>WolfPack</w:t>
      </w:r>
      <w:proofErr w:type="spellEnd"/>
      <w:r w:rsidRPr="008D05FD">
        <w:rPr>
          <w:rFonts w:ascii="Arial" w:hAnsi="Arial" w:cs="Arial"/>
          <w:sz w:val="22"/>
          <w:szCs w:val="22"/>
        </w:rPr>
        <w:t xml:space="preserve"> Communications</w:t>
      </w:r>
      <w:r w:rsidRPr="008D05FD">
        <w:rPr>
          <w:rFonts w:ascii="Arial" w:hAnsi="Arial" w:cs="Arial"/>
          <w:sz w:val="22"/>
          <w:szCs w:val="22"/>
        </w:rPr>
        <w:br/>
        <w:t>Tel: +31 6 21 18 45 85</w:t>
      </w:r>
      <w:r w:rsidRPr="008D05FD">
        <w:rPr>
          <w:rFonts w:ascii="Arial" w:hAnsi="Arial" w:cs="Arial"/>
          <w:sz w:val="22"/>
          <w:szCs w:val="22"/>
        </w:rPr>
        <w:br/>
        <w:t xml:space="preserve">Email: </w:t>
      </w:r>
      <w:hyperlink r:id="rId11" w:history="1">
        <w:r w:rsidRPr="008D05FD">
          <w:rPr>
            <w:rStyle w:val="Hyperlink"/>
            <w:rFonts w:ascii="Arial" w:hAnsi="Arial" w:cs="Arial"/>
            <w:sz w:val="22"/>
            <w:szCs w:val="22"/>
          </w:rPr>
          <w:t>marta@wolfpackcoms.com</w:t>
        </w:r>
      </w:hyperlink>
      <w:r w:rsidRPr="008D05FD">
        <w:rPr>
          <w:rFonts w:ascii="Arial" w:hAnsi="Arial" w:cs="Arial"/>
          <w:sz w:val="22"/>
          <w:szCs w:val="22"/>
        </w:rPr>
        <w:t xml:space="preserve"> </w:t>
      </w:r>
    </w:p>
    <w:p w14:paraId="37875BBB" w14:textId="77777777" w:rsidR="000470EE" w:rsidRDefault="000470EE" w:rsidP="000470EE"/>
    <w:p w14:paraId="5514F945" w14:textId="754A42E7" w:rsidR="0087502D" w:rsidRPr="003A5EDE" w:rsidRDefault="009540B6" w:rsidP="000470EE">
      <w:pPr>
        <w:pStyle w:val="Body"/>
        <w:spacing w:after="0"/>
        <w:jc w:val="both"/>
        <w:rPr>
          <w:lang w:val="en-US"/>
        </w:rPr>
      </w:pPr>
      <w:r w:rsidRPr="003A5EDE">
        <w:rPr>
          <w:rFonts w:ascii="Arial"/>
          <w:sz w:val="20"/>
          <w:szCs w:val="20"/>
          <w:lang w:val="en-US"/>
        </w:rPr>
        <w:t xml:space="preserve"> </w:t>
      </w:r>
    </w:p>
    <w:sectPr w:rsidR="0087502D" w:rsidRPr="003A5EDE">
      <w:headerReference w:type="default" r:id="rId12"/>
      <w:footerReference w:type="default" r:id="rId13"/>
      <w:pgSz w:w="11900" w:h="16840"/>
      <w:pgMar w:top="720" w:right="1440" w:bottom="72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E227C" w14:textId="77777777" w:rsidR="0013766F" w:rsidRDefault="0013766F">
      <w:r>
        <w:separator/>
      </w:r>
    </w:p>
  </w:endnote>
  <w:endnote w:type="continuationSeparator" w:id="0">
    <w:p w14:paraId="67CCE7B9" w14:textId="77777777" w:rsidR="0013766F" w:rsidRDefault="0013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ED65" w14:textId="77777777" w:rsidR="0013766F" w:rsidRDefault="0013766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B3613" w14:textId="77777777" w:rsidR="0013766F" w:rsidRDefault="0013766F">
      <w:r>
        <w:separator/>
      </w:r>
    </w:p>
  </w:footnote>
  <w:footnote w:type="continuationSeparator" w:id="0">
    <w:p w14:paraId="0DC0D2F0" w14:textId="77777777" w:rsidR="0013766F" w:rsidRDefault="0013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3CA9" w14:textId="77777777" w:rsidR="0013766F" w:rsidRDefault="001376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502D"/>
    <w:rsid w:val="000470EE"/>
    <w:rsid w:val="0006713E"/>
    <w:rsid w:val="00136009"/>
    <w:rsid w:val="0013766F"/>
    <w:rsid w:val="0018226A"/>
    <w:rsid w:val="001C0759"/>
    <w:rsid w:val="00377E6A"/>
    <w:rsid w:val="003A5EDE"/>
    <w:rsid w:val="0044488A"/>
    <w:rsid w:val="004B29B5"/>
    <w:rsid w:val="006775C1"/>
    <w:rsid w:val="00731947"/>
    <w:rsid w:val="00756EAD"/>
    <w:rsid w:val="007E6AC0"/>
    <w:rsid w:val="00863872"/>
    <w:rsid w:val="0087502D"/>
    <w:rsid w:val="009411C7"/>
    <w:rsid w:val="009540B6"/>
    <w:rsid w:val="00B73CF6"/>
    <w:rsid w:val="00BC435E"/>
    <w:rsid w:val="00DF10BB"/>
    <w:rsid w:val="00F52B4A"/>
    <w:rsid w:val="00F834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irt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ta@wolfpackcom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AirTies" TargetMode="External"/><Relationship Id="rId4" Type="http://schemas.openxmlformats.org/officeDocument/2006/relationships/webSettings" Target="webSettings.xml"/><Relationship Id="rId9" Type="http://schemas.openxmlformats.org/officeDocument/2006/relationships/hyperlink" Target="http://www.airties.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4</DocSecurity>
  <Lines>24</Lines>
  <Paragraphs>6</Paragraphs>
  <ScaleCrop>false</ScaleCrop>
  <Company>CTOiC</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hatice.taskin</cp:lastModifiedBy>
  <cp:revision>2</cp:revision>
  <dcterms:created xsi:type="dcterms:W3CDTF">2015-09-08T08:36:00Z</dcterms:created>
  <dcterms:modified xsi:type="dcterms:W3CDTF">2015-09-08T08:36:00Z</dcterms:modified>
</cp:coreProperties>
</file>