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952" w:rsidRPr="00531B08" w:rsidRDefault="00614952" w:rsidP="00614952">
      <w:pPr>
        <w:rPr>
          <w:rFonts w:ascii="Arial" w:hAnsi="Arial" w:cs="Arial"/>
        </w:rPr>
      </w:pPr>
    </w:p>
    <w:tbl>
      <w:tblPr>
        <w:tblW w:w="5000" w:type="pct"/>
        <w:jc w:val="center"/>
        <w:tblCellSpacing w:w="0" w:type="dxa"/>
        <w:tblCellMar>
          <w:left w:w="0" w:type="dxa"/>
          <w:right w:w="0" w:type="dxa"/>
        </w:tblCellMar>
        <w:tblLook w:val="04A0" w:firstRow="1" w:lastRow="0" w:firstColumn="1" w:lastColumn="0" w:noHBand="0" w:noVBand="1"/>
      </w:tblPr>
      <w:tblGrid>
        <w:gridCol w:w="9406"/>
      </w:tblGrid>
      <w:tr w:rsidR="00614952" w:rsidRPr="00531B08" w:rsidTr="00D13128">
        <w:trPr>
          <w:trHeight w:val="2250"/>
          <w:tblCellSpacing w:w="0" w:type="dxa"/>
          <w:jc w:val="center"/>
        </w:trPr>
        <w:tc>
          <w:tcPr>
            <w:tcW w:w="0" w:type="auto"/>
            <w:hideMark/>
          </w:tcPr>
          <w:p w:rsidR="00614952" w:rsidRPr="00531B08" w:rsidRDefault="00614952" w:rsidP="00D13128">
            <w:pPr>
              <w:jc w:val="center"/>
              <w:outlineLvl w:val="0"/>
              <w:rPr>
                <w:rFonts w:ascii="Arial" w:eastAsia="Times New Roman" w:hAnsi="Arial" w:cs="Arial"/>
                <w:bCs/>
                <w:kern w:val="36"/>
                <w:lang w:eastAsia="en-GB"/>
              </w:rPr>
            </w:pPr>
          </w:p>
          <w:p w:rsidR="00614952" w:rsidRDefault="00614952" w:rsidP="00D13128">
            <w:pPr>
              <w:jc w:val="center"/>
              <w:outlineLvl w:val="0"/>
              <w:rPr>
                <w:rFonts w:ascii="Arial" w:eastAsia="Times New Roman" w:hAnsi="Arial" w:cs="Arial"/>
                <w:bCs/>
                <w:kern w:val="36"/>
                <w:sz w:val="36"/>
                <w:lang w:eastAsia="en-GB"/>
              </w:rPr>
            </w:pPr>
          </w:p>
          <w:p w:rsidR="00614952" w:rsidRDefault="00614952" w:rsidP="00D13128">
            <w:pPr>
              <w:jc w:val="center"/>
              <w:outlineLvl w:val="0"/>
              <w:rPr>
                <w:rFonts w:ascii="Arial" w:eastAsia="Times New Roman" w:hAnsi="Arial" w:cs="Arial"/>
                <w:bCs/>
                <w:kern w:val="36"/>
                <w:sz w:val="36"/>
                <w:lang w:eastAsia="en-GB"/>
              </w:rPr>
            </w:pPr>
          </w:p>
          <w:p w:rsidR="00614952" w:rsidRPr="00616C15" w:rsidRDefault="00614952" w:rsidP="00D13128">
            <w:pPr>
              <w:jc w:val="center"/>
              <w:outlineLvl w:val="0"/>
              <w:rPr>
                <w:rFonts w:ascii="Arial" w:eastAsia="Times New Roman" w:hAnsi="Arial" w:cs="Arial"/>
                <w:bCs/>
                <w:kern w:val="36"/>
                <w:sz w:val="36"/>
                <w:lang w:eastAsia="en-GB"/>
              </w:rPr>
            </w:pPr>
            <w:r w:rsidRPr="00616C15">
              <w:rPr>
                <w:rFonts w:ascii="Arial" w:eastAsia="Times New Roman" w:hAnsi="Arial" w:cs="Arial"/>
                <w:bCs/>
                <w:kern w:val="36"/>
                <w:sz w:val="36"/>
                <w:lang w:eastAsia="en-GB"/>
              </w:rPr>
              <w:t xml:space="preserve">AirTies </w:t>
            </w:r>
            <w:r>
              <w:rPr>
                <w:rFonts w:ascii="Arial" w:eastAsia="Times New Roman" w:hAnsi="Arial" w:cs="Arial"/>
                <w:bCs/>
                <w:kern w:val="36"/>
                <w:sz w:val="36"/>
                <w:lang w:eastAsia="en-GB"/>
              </w:rPr>
              <w:t xml:space="preserve">Licenses Conax to Deliver  New, State of the Art </w:t>
            </w:r>
            <w:r w:rsidRPr="00616C15">
              <w:rPr>
                <w:rFonts w:ascii="Arial" w:eastAsia="Times New Roman" w:hAnsi="Arial" w:cs="Arial"/>
                <w:bCs/>
                <w:kern w:val="36"/>
                <w:sz w:val="36"/>
                <w:lang w:eastAsia="en-GB"/>
              </w:rPr>
              <w:t xml:space="preserve"> Cable</w:t>
            </w:r>
            <w:r>
              <w:rPr>
                <w:rFonts w:ascii="Arial" w:eastAsia="Times New Roman" w:hAnsi="Arial" w:cs="Arial"/>
                <w:bCs/>
                <w:kern w:val="36"/>
                <w:sz w:val="36"/>
                <w:lang w:eastAsia="en-GB"/>
              </w:rPr>
              <w:t xml:space="preserve"> </w:t>
            </w:r>
            <w:r w:rsidRPr="00616C15">
              <w:rPr>
                <w:rFonts w:ascii="Arial" w:eastAsia="Times New Roman" w:hAnsi="Arial" w:cs="Arial"/>
                <w:bCs/>
                <w:kern w:val="36"/>
                <w:sz w:val="36"/>
                <w:lang w:eastAsia="en-GB"/>
              </w:rPr>
              <w:t>Connected Device</w:t>
            </w:r>
            <w:r>
              <w:rPr>
                <w:rFonts w:ascii="Arial" w:eastAsia="Times New Roman" w:hAnsi="Arial" w:cs="Arial"/>
                <w:bCs/>
                <w:kern w:val="36"/>
                <w:sz w:val="36"/>
                <w:lang w:eastAsia="en-GB"/>
              </w:rPr>
              <w:t>s</w:t>
            </w:r>
          </w:p>
          <w:p w:rsidR="00614952" w:rsidRDefault="00614952" w:rsidP="00D13128">
            <w:pPr>
              <w:outlineLvl w:val="0"/>
              <w:rPr>
                <w:rFonts w:ascii="Arial" w:eastAsia="Times New Roman" w:hAnsi="Arial" w:cs="Arial"/>
                <w:bCs/>
                <w:kern w:val="36"/>
                <w:lang w:eastAsia="en-GB"/>
              </w:rPr>
            </w:pPr>
          </w:p>
          <w:p w:rsidR="00614952" w:rsidRDefault="00614952" w:rsidP="00D13128">
            <w:pPr>
              <w:outlineLvl w:val="0"/>
              <w:rPr>
                <w:rFonts w:ascii="Arial" w:eastAsia="Times New Roman" w:hAnsi="Arial" w:cs="Arial"/>
                <w:bCs/>
                <w:kern w:val="36"/>
                <w:lang w:eastAsia="en-GB"/>
              </w:rPr>
            </w:pPr>
          </w:p>
          <w:p w:rsidR="00614952" w:rsidRPr="00531B08" w:rsidRDefault="00614952" w:rsidP="00D13128">
            <w:pPr>
              <w:outlineLvl w:val="0"/>
              <w:rPr>
                <w:rFonts w:ascii="Arial" w:eastAsia="Times New Roman" w:hAnsi="Arial" w:cs="Arial"/>
                <w:bCs/>
                <w:kern w:val="36"/>
                <w:lang w:eastAsia="en-GB"/>
              </w:rPr>
            </w:pPr>
          </w:p>
          <w:p w:rsidR="00614952" w:rsidRPr="00050195" w:rsidRDefault="00614952" w:rsidP="00D13128">
            <w:pPr>
              <w:jc w:val="both"/>
              <w:outlineLvl w:val="2"/>
              <w:rPr>
                <w:rFonts w:ascii="Arial" w:eastAsia="Times New Roman" w:hAnsi="Arial" w:cs="Arial"/>
                <w:i/>
                <w:iCs/>
                <w:sz w:val="24"/>
                <w:lang w:eastAsia="en-GB"/>
              </w:rPr>
            </w:pPr>
            <w:r w:rsidRPr="00050195">
              <w:rPr>
                <w:rFonts w:ascii="Arial" w:eastAsia="Times New Roman" w:hAnsi="Arial" w:cs="Arial"/>
                <w:i/>
                <w:iCs/>
                <w:sz w:val="24"/>
                <w:lang w:eastAsia="en-GB"/>
              </w:rPr>
              <w:t xml:space="preserve">AirTies has licensed the Conax conditional access system with Chipset pairing for use in a new range of connected device wireless solutions. </w:t>
            </w:r>
          </w:p>
          <w:p w:rsidR="00614952" w:rsidRPr="003301C4" w:rsidRDefault="00614952" w:rsidP="00D13128">
            <w:pPr>
              <w:outlineLvl w:val="2"/>
              <w:rPr>
                <w:rFonts w:ascii="Arial" w:eastAsia="Times New Roman" w:hAnsi="Arial" w:cs="Arial"/>
                <w:bCs/>
                <w:lang w:eastAsia="en-GB"/>
              </w:rPr>
            </w:pPr>
          </w:p>
          <w:p w:rsidR="00614952" w:rsidRPr="003301C4" w:rsidRDefault="00614952" w:rsidP="00D13128">
            <w:pPr>
              <w:outlineLvl w:val="2"/>
              <w:rPr>
                <w:rFonts w:ascii="Arial" w:eastAsia="Times New Roman" w:hAnsi="Arial" w:cs="Arial"/>
                <w:bCs/>
                <w:lang w:eastAsia="en-GB"/>
              </w:rPr>
            </w:pPr>
          </w:p>
          <w:p w:rsidR="00614952" w:rsidRPr="003301C4" w:rsidRDefault="00614952" w:rsidP="00D13128">
            <w:pPr>
              <w:rPr>
                <w:rFonts w:ascii="Arial" w:hAnsi="Arial" w:cs="Arial"/>
              </w:rPr>
            </w:pPr>
            <w:r w:rsidRPr="003301C4">
              <w:rPr>
                <w:rStyle w:val="Strong"/>
                <w:rFonts w:ascii="Arial" w:hAnsi="Arial" w:cs="Arial"/>
              </w:rPr>
              <w:t xml:space="preserve">Istanbul, Turkey, </w:t>
            </w:r>
            <w:r w:rsidR="00EF6B69">
              <w:rPr>
                <w:rStyle w:val="Strong"/>
                <w:rFonts w:ascii="Arial" w:hAnsi="Arial" w:cs="Arial"/>
              </w:rPr>
              <w:t>20</w:t>
            </w:r>
            <w:r w:rsidR="00EF6B69" w:rsidRPr="00EF6B69">
              <w:rPr>
                <w:rStyle w:val="Strong"/>
                <w:rFonts w:ascii="Arial" w:hAnsi="Arial" w:cs="Arial"/>
                <w:vertAlign w:val="superscript"/>
              </w:rPr>
              <w:t>th</w:t>
            </w:r>
            <w:bookmarkStart w:id="0" w:name="_GoBack"/>
            <w:bookmarkEnd w:id="0"/>
            <w:r w:rsidRPr="003301C4">
              <w:rPr>
                <w:rStyle w:val="Strong"/>
                <w:rFonts w:ascii="Arial" w:hAnsi="Arial" w:cs="Arial"/>
              </w:rPr>
              <w:t xml:space="preserve"> March 2012, -</w:t>
            </w:r>
            <w:r w:rsidRPr="003301C4">
              <w:rPr>
                <w:rStyle w:val="apple-converted-space"/>
                <w:rFonts w:ascii="Arial" w:hAnsi="Arial" w:cs="Arial"/>
                <w:bCs/>
                <w:sz w:val="22"/>
              </w:rPr>
              <w:t> </w:t>
            </w:r>
            <w:r w:rsidRPr="003301C4">
              <w:rPr>
                <w:rFonts w:ascii="Arial" w:hAnsi="Arial" w:cs="Arial"/>
              </w:rPr>
              <w:t xml:space="preserve">AirTies Wireless Networks, the innovative supplier of advanced technology to the Broadcast and Broadband industry, </w:t>
            </w:r>
            <w:r w:rsidRPr="003301C4">
              <w:rPr>
                <w:rFonts w:ascii="Arial" w:eastAsia="Times New Roman" w:hAnsi="Arial" w:cs="Arial"/>
                <w:lang w:eastAsia="en-GB"/>
              </w:rPr>
              <w:t>announced today that it has licensed </w:t>
            </w:r>
            <w:hyperlink r:id="rId8" w:tooltip="Visit Conax website" w:history="1">
              <w:r w:rsidRPr="003301C4">
                <w:rPr>
                  <w:rFonts w:ascii="Arial" w:eastAsia="Times New Roman" w:hAnsi="Arial" w:cs="Arial"/>
                  <w:lang w:eastAsia="en-GB"/>
                </w:rPr>
                <w:t>Conax</w:t>
              </w:r>
            </w:hyperlink>
            <w:r w:rsidRPr="003301C4">
              <w:rPr>
                <w:rFonts w:ascii="Arial" w:eastAsia="Times New Roman" w:hAnsi="Arial" w:cs="Arial"/>
                <w:lang w:eastAsia="en-GB"/>
              </w:rPr>
              <w:t xml:space="preserve"> conditional access (CA) technology. </w:t>
            </w:r>
            <w:r w:rsidRPr="003301C4">
              <w:rPr>
                <w:rFonts w:ascii="Arial" w:eastAsia="Times New Roman" w:hAnsi="Arial" w:cs="Arial"/>
                <w:iCs/>
                <w:lang w:eastAsia="en-GB"/>
              </w:rPr>
              <w:t>The first product to launch is the Air 7210 Hybrid Cable Set-top box, a performance optimised, High-definition, dual-tuner.</w:t>
            </w:r>
            <w:r w:rsidRPr="003301C4">
              <w:rPr>
                <w:rFonts w:ascii="Arial" w:eastAsia="Calibri" w:hAnsi="Arial" w:cs="Arial"/>
                <w:iCs/>
                <w:lang w:val="tr-TR" w:eastAsia="en-GB"/>
              </w:rPr>
              <w:t xml:space="preserve"> </w:t>
            </w:r>
            <w:r w:rsidRPr="003301C4">
              <w:rPr>
                <w:rFonts w:ascii="Arial" w:eastAsia="Times New Roman" w:hAnsi="Arial" w:cs="Arial"/>
                <w:lang w:eastAsia="en-GB"/>
              </w:rPr>
              <w:t xml:space="preserve">The </w:t>
            </w:r>
            <w:r w:rsidRPr="003301C4">
              <w:rPr>
                <w:rFonts w:ascii="Arial" w:eastAsia="Times New Roman" w:hAnsi="Arial" w:cs="Arial"/>
                <w:iCs/>
                <w:lang w:eastAsia="en-GB"/>
              </w:rPr>
              <w:t>Air 7210</w:t>
            </w:r>
            <w:r w:rsidRPr="003301C4">
              <w:rPr>
                <w:rFonts w:ascii="Arial" w:eastAsia="Times New Roman" w:hAnsi="Arial" w:cs="Arial"/>
                <w:lang w:eastAsia="en-GB"/>
              </w:rPr>
              <w:t xml:space="preserve">C is suited particularly well to markets where operators want to combine cable television delivery with added-value IP services including Smart TV, on demand and over-the-top (OTT) content. </w:t>
            </w:r>
          </w:p>
          <w:p w:rsidR="00614952" w:rsidRPr="003301C4" w:rsidRDefault="00614952" w:rsidP="00D13128">
            <w:pPr>
              <w:spacing w:before="135"/>
              <w:rPr>
                <w:rFonts w:ascii="Arial" w:eastAsia="Times New Roman" w:hAnsi="Arial" w:cs="Arial"/>
                <w:lang w:eastAsia="en-GB"/>
              </w:rPr>
            </w:pPr>
            <w:r w:rsidRPr="003301C4">
              <w:rPr>
                <w:rFonts w:ascii="Arial" w:eastAsia="Times New Roman" w:hAnsi="Arial" w:cs="Arial"/>
                <w:lang w:eastAsia="en-GB"/>
              </w:rPr>
              <w:t>The A</w:t>
            </w:r>
            <w:r w:rsidR="00A83967">
              <w:rPr>
                <w:rFonts w:ascii="Arial" w:eastAsia="Times New Roman" w:hAnsi="Arial" w:cs="Arial"/>
                <w:lang w:eastAsia="en-GB"/>
              </w:rPr>
              <w:t>ir7210</w:t>
            </w:r>
            <w:r w:rsidR="00741BE6" w:rsidRPr="003301C4">
              <w:rPr>
                <w:rFonts w:ascii="Arial" w:eastAsia="Times New Roman" w:hAnsi="Arial" w:cs="Arial"/>
                <w:lang w:eastAsia="en-GB"/>
              </w:rPr>
              <w:t xml:space="preserve">C </w:t>
            </w:r>
            <w:r w:rsidRPr="003301C4">
              <w:rPr>
                <w:rFonts w:ascii="Arial" w:eastAsia="Times New Roman" w:hAnsi="Arial" w:cs="Arial"/>
                <w:lang w:eastAsia="en-GB"/>
              </w:rPr>
              <w:t xml:space="preserve">is an advanced HD STB that delivers cable TV reception and additional access to popular on demand services and applications. The product supports HBB TV and accommodates PVR functionality via a user-installed USB hard disk drive or hard disk connected through e-SATAp port. AirTies Hybrid STBs offer Media Player functionality as well as full featured DLNA (including DMP/DMS/DMR with optional wireless connectivity via AirTies USB dongle).  </w:t>
            </w:r>
            <w:r w:rsidRPr="003301C4">
              <w:rPr>
                <w:rFonts w:ascii="Arial" w:eastAsia="Calibri" w:hAnsi="Arial" w:cs="Arial"/>
                <w:iCs/>
                <w:lang w:val="tr-TR" w:eastAsia="en-GB"/>
              </w:rPr>
              <w:t>Its sleek and attractive design allows the Set-top box to be displayed anywhere in the home.</w:t>
            </w:r>
          </w:p>
          <w:p w:rsidR="00614952" w:rsidRPr="003301C4" w:rsidRDefault="00614952" w:rsidP="00D13128">
            <w:pPr>
              <w:rPr>
                <w:rFonts w:ascii="Arial" w:eastAsia="Calibri" w:hAnsi="Arial" w:cs="Arial"/>
                <w:iCs/>
                <w:lang w:val="tr-TR" w:eastAsia="en-GB"/>
              </w:rPr>
            </w:pPr>
          </w:p>
          <w:p w:rsidR="00614952" w:rsidRPr="003301C4" w:rsidRDefault="00614952" w:rsidP="00D13128">
            <w:pPr>
              <w:spacing w:before="135"/>
              <w:rPr>
                <w:rFonts w:ascii="Arial" w:eastAsia="Times New Roman" w:hAnsi="Arial" w:cs="Arial"/>
                <w:lang w:eastAsia="en-GB"/>
              </w:rPr>
            </w:pPr>
            <w:r w:rsidRPr="003301C4">
              <w:rPr>
                <w:rFonts w:ascii="Arial" w:eastAsia="Times New Roman" w:hAnsi="Arial" w:cs="Arial"/>
                <w:lang w:eastAsia="en-GB"/>
              </w:rPr>
              <w:t xml:space="preserve"> “We are delighted to announce our relationship with Conax and also the availability of a new performance optimised Hybrid - cable STB”, commented Bulent Celebi, Chairman &amp; CEO of AirTies. “We are constantly looking to expand our technology footprint and our technology expertise, gaining access to key markets. This most recent step adds to our continued growth and serves as a testament to the continued excellence for our ever expanding product portfolio”.</w:t>
            </w:r>
          </w:p>
          <w:p w:rsidR="00614952" w:rsidRDefault="00614952" w:rsidP="00D13128">
            <w:pPr>
              <w:spacing w:before="135"/>
              <w:rPr>
                <w:rFonts w:ascii="Arial" w:eastAsia="Times New Roman" w:hAnsi="Arial" w:cs="Arial"/>
                <w:lang w:eastAsia="en-GB"/>
              </w:rPr>
            </w:pPr>
          </w:p>
          <w:p w:rsidR="00614952" w:rsidRPr="00531B08" w:rsidRDefault="00614952" w:rsidP="00D13128">
            <w:pPr>
              <w:spacing w:before="135"/>
              <w:rPr>
                <w:rFonts w:ascii="Arial" w:eastAsia="Times New Roman" w:hAnsi="Arial" w:cs="Arial"/>
                <w:lang w:eastAsia="en-GB"/>
              </w:rPr>
            </w:pPr>
          </w:p>
        </w:tc>
      </w:tr>
      <w:tr w:rsidR="00614952" w:rsidRPr="00531B08" w:rsidTr="00D13128">
        <w:trPr>
          <w:tblCellSpacing w:w="0" w:type="dxa"/>
          <w:jc w:val="center"/>
        </w:trPr>
        <w:tc>
          <w:tcPr>
            <w:tcW w:w="0" w:type="auto"/>
            <w:vAlign w:val="center"/>
            <w:hideMark/>
          </w:tcPr>
          <w:p w:rsidR="00614952" w:rsidRPr="00531B08" w:rsidRDefault="00614952" w:rsidP="00D13128">
            <w:pPr>
              <w:rPr>
                <w:rFonts w:ascii="Arial" w:eastAsia="Times New Roman" w:hAnsi="Arial" w:cs="Arial"/>
                <w:lang w:eastAsia="en-GB"/>
              </w:rPr>
            </w:pPr>
          </w:p>
        </w:tc>
      </w:tr>
    </w:tbl>
    <w:p w:rsidR="00614952" w:rsidRDefault="00614952" w:rsidP="00614952">
      <w:pPr>
        <w:pStyle w:val="ListParagraph"/>
        <w:numPr>
          <w:ilvl w:val="0"/>
          <w:numId w:val="1"/>
        </w:numPr>
        <w:jc w:val="center"/>
        <w:rPr>
          <w:rFonts w:ascii="Arial" w:hAnsi="Arial" w:cs="Arial"/>
        </w:rPr>
      </w:pPr>
      <w:r w:rsidRPr="00531B08">
        <w:rPr>
          <w:rFonts w:ascii="Arial" w:hAnsi="Arial" w:cs="Arial"/>
        </w:rPr>
        <w:t xml:space="preserve">END </w:t>
      </w:r>
      <w:r>
        <w:rPr>
          <w:rFonts w:ascii="Arial" w:hAnsi="Arial" w:cs="Arial"/>
        </w:rPr>
        <w:t>–</w:t>
      </w:r>
      <w:r w:rsidRPr="00531B08">
        <w:rPr>
          <w:rFonts w:ascii="Arial" w:hAnsi="Arial" w:cs="Arial"/>
        </w:rPr>
        <w:t xml:space="preserve"> </w:t>
      </w:r>
    </w:p>
    <w:p w:rsidR="00614952" w:rsidRDefault="00614952" w:rsidP="00614952">
      <w:pPr>
        <w:jc w:val="center"/>
        <w:rPr>
          <w:rFonts w:ascii="Arial" w:hAnsi="Arial" w:cs="Arial"/>
        </w:rPr>
      </w:pPr>
    </w:p>
    <w:p w:rsidR="00614952" w:rsidRDefault="00614952" w:rsidP="00614952">
      <w:pPr>
        <w:jc w:val="center"/>
        <w:rPr>
          <w:rFonts w:ascii="Arial" w:hAnsi="Arial" w:cs="Arial"/>
        </w:rPr>
      </w:pPr>
    </w:p>
    <w:p w:rsidR="00614952" w:rsidRDefault="00614952" w:rsidP="00614952">
      <w:pPr>
        <w:jc w:val="center"/>
        <w:rPr>
          <w:rFonts w:ascii="Arial" w:hAnsi="Arial" w:cs="Arial"/>
        </w:rPr>
      </w:pPr>
    </w:p>
    <w:p w:rsidR="00614952" w:rsidRDefault="00614952" w:rsidP="00614952">
      <w:pPr>
        <w:jc w:val="center"/>
        <w:rPr>
          <w:rFonts w:ascii="Arial" w:hAnsi="Arial" w:cs="Arial"/>
        </w:rPr>
      </w:pPr>
    </w:p>
    <w:p w:rsidR="00614952" w:rsidRDefault="00614952" w:rsidP="00614952">
      <w:pPr>
        <w:jc w:val="center"/>
        <w:rPr>
          <w:rFonts w:ascii="Arial" w:hAnsi="Arial" w:cs="Arial"/>
        </w:rPr>
      </w:pPr>
    </w:p>
    <w:p w:rsidR="00614952" w:rsidRDefault="00614952" w:rsidP="00614952">
      <w:pPr>
        <w:jc w:val="center"/>
        <w:rPr>
          <w:rFonts w:ascii="Arial" w:hAnsi="Arial" w:cs="Arial"/>
        </w:rPr>
      </w:pPr>
    </w:p>
    <w:p w:rsidR="00614952" w:rsidRDefault="00614952" w:rsidP="00614952">
      <w:pPr>
        <w:jc w:val="center"/>
        <w:rPr>
          <w:rFonts w:ascii="Arial" w:hAnsi="Arial" w:cs="Arial"/>
        </w:rPr>
      </w:pPr>
    </w:p>
    <w:p w:rsidR="00614952" w:rsidRDefault="00614952" w:rsidP="00614952">
      <w:pPr>
        <w:jc w:val="center"/>
        <w:rPr>
          <w:rFonts w:ascii="Arial" w:hAnsi="Arial" w:cs="Arial"/>
        </w:rPr>
      </w:pPr>
    </w:p>
    <w:p w:rsidR="00614952" w:rsidRDefault="00614952" w:rsidP="00614952">
      <w:pPr>
        <w:jc w:val="center"/>
        <w:rPr>
          <w:rFonts w:ascii="Arial" w:hAnsi="Arial" w:cs="Arial"/>
        </w:rPr>
      </w:pPr>
    </w:p>
    <w:p w:rsidR="00614952" w:rsidRDefault="00614952" w:rsidP="00614952">
      <w:pPr>
        <w:jc w:val="center"/>
        <w:rPr>
          <w:rFonts w:ascii="Arial" w:hAnsi="Arial" w:cs="Arial"/>
        </w:rPr>
      </w:pPr>
    </w:p>
    <w:p w:rsidR="00614952" w:rsidRPr="00611987" w:rsidRDefault="00614952" w:rsidP="00614952">
      <w:pPr>
        <w:jc w:val="center"/>
        <w:rPr>
          <w:rFonts w:ascii="Arial" w:hAnsi="Arial" w:cs="Arial"/>
        </w:rPr>
      </w:pPr>
    </w:p>
    <w:p w:rsidR="00614952" w:rsidRPr="00531B08" w:rsidRDefault="00614952" w:rsidP="00614952">
      <w:pPr>
        <w:jc w:val="center"/>
        <w:rPr>
          <w:rFonts w:ascii="Arial" w:hAnsi="Arial" w:cs="Arial"/>
        </w:rPr>
      </w:pPr>
    </w:p>
    <w:p w:rsidR="00614952" w:rsidRDefault="00614952" w:rsidP="00614952">
      <w:pPr>
        <w:jc w:val="both"/>
        <w:rPr>
          <w:rFonts w:ascii="Arial" w:hAnsi="Arial" w:cs="Arial"/>
          <w:b/>
          <w:kern w:val="2"/>
        </w:rPr>
      </w:pPr>
    </w:p>
    <w:p w:rsidR="00614952" w:rsidRPr="00531B08" w:rsidRDefault="00614952" w:rsidP="00614952">
      <w:pPr>
        <w:jc w:val="both"/>
        <w:rPr>
          <w:rFonts w:ascii="Arial" w:hAnsi="Arial" w:cs="Arial"/>
          <w:b/>
          <w:kern w:val="2"/>
        </w:rPr>
      </w:pPr>
      <w:r w:rsidRPr="00531B08">
        <w:rPr>
          <w:rFonts w:ascii="Arial" w:hAnsi="Arial" w:cs="Arial"/>
          <w:b/>
          <w:kern w:val="2"/>
        </w:rPr>
        <w:t xml:space="preserve">About AirTies </w:t>
      </w:r>
    </w:p>
    <w:p w:rsidR="00614952" w:rsidRPr="00531B08" w:rsidRDefault="00614952" w:rsidP="00614952">
      <w:pPr>
        <w:jc w:val="both"/>
        <w:rPr>
          <w:rFonts w:ascii="Arial" w:hAnsi="Arial" w:cs="Arial"/>
          <w:kern w:val="2"/>
        </w:rPr>
      </w:pPr>
    </w:p>
    <w:p w:rsidR="00614952" w:rsidRPr="00531B08" w:rsidRDefault="00614952" w:rsidP="00614952">
      <w:pPr>
        <w:jc w:val="both"/>
        <w:rPr>
          <w:rFonts w:ascii="Arial" w:hAnsi="Arial" w:cs="Arial"/>
          <w:kern w:val="2"/>
        </w:rPr>
      </w:pPr>
      <w:r w:rsidRPr="00531B08">
        <w:rPr>
          <w:rFonts w:ascii="Arial" w:hAnsi="Arial" w:cs="Arial"/>
          <w:kern w:val="2"/>
        </w:rPr>
        <w:t>AirTies develops and markets consumer electronics products which provide 5 fundamental services (high speed internet access/ADSL, Wireless LANs, internet based telephony/VoIP, and internet based television/IPTV &amp; DVB C,S &amp; T STB’s) for service providers, small businesses and consumers.</w:t>
      </w:r>
    </w:p>
    <w:p w:rsidR="00614952" w:rsidRPr="00531B08" w:rsidRDefault="00614952" w:rsidP="00614952">
      <w:pPr>
        <w:jc w:val="both"/>
        <w:rPr>
          <w:rFonts w:ascii="Arial" w:hAnsi="Arial" w:cs="Arial"/>
          <w:kern w:val="2"/>
        </w:rPr>
      </w:pPr>
    </w:p>
    <w:p w:rsidR="00614952" w:rsidRPr="00531B08" w:rsidRDefault="00614952" w:rsidP="00614952">
      <w:pPr>
        <w:jc w:val="both"/>
        <w:rPr>
          <w:rFonts w:ascii="Arial" w:hAnsi="Arial" w:cs="Arial"/>
          <w:kern w:val="2"/>
        </w:rPr>
      </w:pPr>
      <w:r w:rsidRPr="00531B08">
        <w:rPr>
          <w:rFonts w:ascii="Arial" w:hAnsi="Arial" w:cs="Arial"/>
          <w:kern w:val="2"/>
        </w:rPr>
        <w:t>AirTies was formed in February 2004 by a management and technical team from the Silicon Valley, USA, with the strategic intent to become the leader at EMEA markets. AirTies has more than 4 million installed base world-wide and is aiming to expand into additional broadband markets. In contrast to its competitors which are dependent on chip companies and ODMs to develop their products, AirTies designs and develops its own hardware and the embedded firmware. Technology innovations include wireless video distribution to multiple TV’s, wireless coverage range extension, and network setup at a touch of a button. AirTies believes in exceptional customer service such as 7/24 technical support in English, Turkish, Greek and Russian and no questions asked defective unit replacement. More information is available on their website at www.airties.com.</w:t>
      </w:r>
      <w:r w:rsidRPr="00531B08">
        <w:rPr>
          <w:rFonts w:ascii="Arial" w:hAnsi="Arial" w:cs="Arial"/>
          <w:kern w:val="2"/>
          <w:shd w:val="clear" w:color="auto" w:fill="FFFFFF"/>
        </w:rPr>
        <w:cr/>
      </w:r>
    </w:p>
    <w:p w:rsidR="00614952" w:rsidRPr="00531B08" w:rsidRDefault="00614952" w:rsidP="00614952">
      <w:pPr>
        <w:jc w:val="both"/>
        <w:rPr>
          <w:rFonts w:ascii="Arial" w:hAnsi="Arial" w:cs="Arial"/>
          <w:color w:val="1C1C1C"/>
          <w:kern w:val="2"/>
        </w:rPr>
      </w:pPr>
    </w:p>
    <w:p w:rsidR="00614952" w:rsidRPr="00531B08" w:rsidRDefault="00614952" w:rsidP="00614952">
      <w:pPr>
        <w:jc w:val="both"/>
        <w:rPr>
          <w:rFonts w:ascii="Arial" w:hAnsi="Arial" w:cs="Arial"/>
          <w:color w:val="1C1C1C"/>
          <w:kern w:val="2"/>
        </w:rPr>
      </w:pPr>
      <w:r w:rsidRPr="00531B08">
        <w:rPr>
          <w:rFonts w:ascii="Arial" w:hAnsi="Arial" w:cs="Arial"/>
          <w:b/>
          <w:color w:val="1C1C1C"/>
          <w:kern w:val="2"/>
        </w:rPr>
        <w:t>AirTies Media Contact</w:t>
      </w:r>
      <w:r w:rsidRPr="00531B08">
        <w:rPr>
          <w:rFonts w:ascii="Arial" w:hAnsi="Arial" w:cs="Arial"/>
          <w:color w:val="1C1C1C"/>
          <w:kern w:val="2"/>
        </w:rPr>
        <w:t>:</w:t>
      </w:r>
    </w:p>
    <w:p w:rsidR="00614952" w:rsidRPr="00531B08" w:rsidRDefault="00614952" w:rsidP="00614952">
      <w:pPr>
        <w:jc w:val="both"/>
        <w:rPr>
          <w:rFonts w:ascii="Arial" w:hAnsi="Arial" w:cs="Arial"/>
          <w:b/>
          <w:color w:val="1C1C1C"/>
          <w:kern w:val="2"/>
        </w:rPr>
      </w:pPr>
    </w:p>
    <w:p w:rsidR="00614952" w:rsidRPr="00531B08" w:rsidRDefault="00614952" w:rsidP="00614952">
      <w:pPr>
        <w:jc w:val="both"/>
        <w:rPr>
          <w:rFonts w:ascii="Arial" w:hAnsi="Arial" w:cs="Arial"/>
          <w:color w:val="1C1C1C"/>
        </w:rPr>
      </w:pPr>
      <w:r w:rsidRPr="00531B08">
        <w:rPr>
          <w:rFonts w:ascii="Arial" w:hAnsi="Arial" w:cs="Arial"/>
          <w:color w:val="1C1C1C"/>
        </w:rPr>
        <w:t>Tess Lee Eisenhart</w:t>
      </w:r>
    </w:p>
    <w:p w:rsidR="00614952" w:rsidRPr="00531B08" w:rsidRDefault="00614952" w:rsidP="00614952">
      <w:pPr>
        <w:jc w:val="both"/>
        <w:rPr>
          <w:rStyle w:val="apple-converted-space"/>
          <w:rFonts w:ascii="Arial" w:hAnsi="Arial" w:cs="Arial"/>
          <w:kern w:val="2"/>
          <w:sz w:val="22"/>
          <w:shd w:val="clear" w:color="auto" w:fill="FFFFFF"/>
        </w:rPr>
      </w:pPr>
      <w:r w:rsidRPr="00531B08">
        <w:rPr>
          <w:rFonts w:ascii="Arial" w:hAnsi="Arial" w:cs="Arial"/>
          <w:color w:val="1C1C1C"/>
        </w:rPr>
        <w:t>+</w:t>
      </w:r>
      <w:r w:rsidRPr="00531B08">
        <w:rPr>
          <w:rFonts w:ascii="Arial" w:hAnsi="Arial" w:cs="Arial"/>
          <w:color w:val="1C1C1C"/>
          <w:kern w:val="2"/>
        </w:rPr>
        <w:t>90 212 318 6200</w:t>
      </w:r>
    </w:p>
    <w:p w:rsidR="00614952" w:rsidRPr="00531B08" w:rsidRDefault="008E501E" w:rsidP="00614952">
      <w:pPr>
        <w:jc w:val="both"/>
        <w:rPr>
          <w:rFonts w:ascii="Arial" w:hAnsi="Arial" w:cs="Arial"/>
          <w:color w:val="1C1C1C"/>
        </w:rPr>
      </w:pPr>
      <w:hyperlink r:id="rId9" w:history="1">
        <w:r w:rsidR="00614952" w:rsidRPr="00531B08">
          <w:rPr>
            <w:rStyle w:val="Hyperlink"/>
            <w:rFonts w:ascii="Arial" w:hAnsi="Arial" w:cs="Arial"/>
            <w:sz w:val="22"/>
          </w:rPr>
          <w:t>tess.eisenhart@airties.com</w:t>
        </w:r>
      </w:hyperlink>
      <w:r w:rsidR="00614952" w:rsidRPr="00531B08">
        <w:rPr>
          <w:rFonts w:ascii="Arial" w:hAnsi="Arial" w:cs="Arial"/>
          <w:color w:val="1C1C1C"/>
        </w:rPr>
        <w:t xml:space="preserve"> </w:t>
      </w:r>
    </w:p>
    <w:p w:rsidR="00614952" w:rsidRPr="00531B08" w:rsidRDefault="00614952" w:rsidP="00614952">
      <w:pPr>
        <w:rPr>
          <w:rFonts w:ascii="Arial" w:hAnsi="Arial" w:cs="Arial"/>
        </w:rPr>
      </w:pPr>
    </w:p>
    <w:p w:rsidR="00614952" w:rsidRPr="00531B08" w:rsidRDefault="00614952" w:rsidP="00614952">
      <w:pPr>
        <w:rPr>
          <w:rFonts w:ascii="Arial" w:hAnsi="Arial" w:cs="Arial"/>
        </w:rPr>
      </w:pPr>
    </w:p>
    <w:p w:rsidR="00614952" w:rsidRPr="00531B08" w:rsidRDefault="00614952" w:rsidP="00614952">
      <w:pPr>
        <w:rPr>
          <w:rFonts w:ascii="Arial" w:hAnsi="Arial" w:cs="Arial"/>
        </w:rPr>
      </w:pPr>
    </w:p>
    <w:p w:rsidR="00CC6C5A" w:rsidRDefault="00CC6C5A"/>
    <w:sectPr w:rsidR="00CC6C5A" w:rsidSect="004E4373">
      <w:head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01E" w:rsidRDefault="008E501E">
      <w:r>
        <w:separator/>
      </w:r>
    </w:p>
  </w:endnote>
  <w:endnote w:type="continuationSeparator" w:id="0">
    <w:p w:rsidR="008E501E" w:rsidRDefault="008E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sto MT">
    <w:altName w:val="Cambria Math"/>
    <w:panose1 w:val="02040603050505030304"/>
    <w:charset w:val="00"/>
    <w:family w:val="roman"/>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2"/>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01E" w:rsidRDefault="008E501E">
      <w:r>
        <w:separator/>
      </w:r>
    </w:p>
  </w:footnote>
  <w:footnote w:type="continuationSeparator" w:id="0">
    <w:p w:rsidR="008E501E" w:rsidRDefault="008E5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0B" w:rsidRDefault="00614952" w:rsidP="00742D0B">
    <w:pPr>
      <w:pStyle w:val="Header"/>
      <w:jc w:val="right"/>
    </w:pPr>
    <w:r w:rsidRPr="00742D0B">
      <w:rPr>
        <w:noProof/>
      </w:rPr>
      <w:drawing>
        <wp:inline distT="0" distB="0" distL="0" distR="0" wp14:anchorId="41AFAAFE" wp14:editId="0B3FA260">
          <wp:extent cx="2238375" cy="438150"/>
          <wp:effectExtent l="19050" t="0" r="9525" b="0"/>
          <wp:docPr id="42" name="Picture 42" descr="M:\CLIENTS\CLIENTS\Current retained clients\AirTies\2009\Images\AirTies-Logo-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CLIENTS\CLIENTS\Current retained clients\AirTies\2009\Images\AirTies-Logo-Positive.jpg"/>
                  <pic:cNvPicPr>
                    <a:picLocks noChangeAspect="1" noChangeArrowheads="1"/>
                  </pic:cNvPicPr>
                </pic:nvPicPr>
                <pic:blipFill>
                  <a:blip r:embed="rId1"/>
                  <a:srcRect/>
                  <a:stretch>
                    <a:fillRect/>
                  </a:stretch>
                </pic:blipFill>
                <pic:spPr bwMode="auto">
                  <a:xfrm>
                    <a:off x="0" y="0"/>
                    <a:ext cx="2238375" cy="4381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A2969"/>
    <w:multiLevelType w:val="hybridMultilevel"/>
    <w:tmpl w:val="0652D77A"/>
    <w:lvl w:ilvl="0" w:tplc="2242B248">
      <w:numFmt w:val="bullet"/>
      <w:lvlText w:val="-"/>
      <w:lvlJc w:val="left"/>
      <w:pPr>
        <w:ind w:left="420" w:hanging="360"/>
      </w:pPr>
      <w:rPr>
        <w:rFonts w:ascii="Calisto MT" w:eastAsiaTheme="minorHAnsi" w:hAnsi="Calisto MT"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952"/>
    <w:rsid w:val="003301C4"/>
    <w:rsid w:val="00614952"/>
    <w:rsid w:val="00741BE6"/>
    <w:rsid w:val="00784E3F"/>
    <w:rsid w:val="008E501E"/>
    <w:rsid w:val="00A83967"/>
    <w:rsid w:val="00A956E0"/>
    <w:rsid w:val="00AD4C85"/>
    <w:rsid w:val="00CC6C5A"/>
    <w:rsid w:val="00EF6B69"/>
    <w:rsid w:val="00FC4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952"/>
    <w:rPr>
      <w:rFonts w:ascii="Calisto MT" w:hAnsi="Calisto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4952"/>
    <w:pPr>
      <w:tabs>
        <w:tab w:val="center" w:pos="4513"/>
        <w:tab w:val="right" w:pos="9026"/>
      </w:tabs>
    </w:pPr>
  </w:style>
  <w:style w:type="character" w:customStyle="1" w:styleId="HeaderChar">
    <w:name w:val="Header Char"/>
    <w:basedOn w:val="DefaultParagraphFont"/>
    <w:link w:val="Header"/>
    <w:uiPriority w:val="99"/>
    <w:semiHidden/>
    <w:rsid w:val="00614952"/>
    <w:rPr>
      <w:rFonts w:ascii="Calisto MT" w:hAnsi="Calisto MT"/>
    </w:rPr>
  </w:style>
  <w:style w:type="character" w:customStyle="1" w:styleId="apple-converted-space">
    <w:name w:val="apple-converted-space"/>
    <w:rsid w:val="00614952"/>
    <w:rPr>
      <w:color w:val="000000"/>
      <w:sz w:val="24"/>
    </w:rPr>
  </w:style>
  <w:style w:type="character" w:styleId="Strong">
    <w:name w:val="Strong"/>
    <w:basedOn w:val="DefaultParagraphFont"/>
    <w:uiPriority w:val="22"/>
    <w:qFormat/>
    <w:rsid w:val="00614952"/>
    <w:rPr>
      <w:b/>
      <w:bCs/>
    </w:rPr>
  </w:style>
  <w:style w:type="paragraph" w:styleId="ListParagraph">
    <w:name w:val="List Paragraph"/>
    <w:basedOn w:val="Normal"/>
    <w:uiPriority w:val="34"/>
    <w:qFormat/>
    <w:rsid w:val="00614952"/>
    <w:pPr>
      <w:ind w:left="720"/>
      <w:contextualSpacing/>
    </w:pPr>
  </w:style>
  <w:style w:type="character" w:styleId="Hyperlink">
    <w:name w:val="Hyperlink"/>
    <w:rsid w:val="00614952"/>
    <w:rPr>
      <w:color w:val="0012FF"/>
      <w:sz w:val="24"/>
      <w:u w:val="single"/>
    </w:rPr>
  </w:style>
  <w:style w:type="paragraph" w:styleId="BalloonText">
    <w:name w:val="Balloon Text"/>
    <w:basedOn w:val="Normal"/>
    <w:link w:val="BalloonTextChar"/>
    <w:uiPriority w:val="99"/>
    <w:semiHidden/>
    <w:unhideWhenUsed/>
    <w:rsid w:val="00614952"/>
    <w:rPr>
      <w:rFonts w:ascii="Tahoma" w:hAnsi="Tahoma" w:cs="Tahoma"/>
      <w:sz w:val="16"/>
      <w:szCs w:val="16"/>
    </w:rPr>
  </w:style>
  <w:style w:type="character" w:customStyle="1" w:styleId="BalloonTextChar">
    <w:name w:val="Balloon Text Char"/>
    <w:basedOn w:val="DefaultParagraphFont"/>
    <w:link w:val="BalloonText"/>
    <w:uiPriority w:val="99"/>
    <w:semiHidden/>
    <w:rsid w:val="00614952"/>
    <w:rPr>
      <w:rFonts w:ascii="Tahoma" w:hAnsi="Tahoma" w:cs="Tahoma"/>
      <w:sz w:val="16"/>
      <w:szCs w:val="16"/>
    </w:rPr>
  </w:style>
  <w:style w:type="character" w:styleId="CommentReference">
    <w:name w:val="annotation reference"/>
    <w:basedOn w:val="DefaultParagraphFont"/>
    <w:uiPriority w:val="99"/>
    <w:semiHidden/>
    <w:unhideWhenUsed/>
    <w:rsid w:val="00A83967"/>
    <w:rPr>
      <w:sz w:val="16"/>
      <w:szCs w:val="16"/>
    </w:rPr>
  </w:style>
  <w:style w:type="paragraph" w:styleId="CommentText">
    <w:name w:val="annotation text"/>
    <w:basedOn w:val="Normal"/>
    <w:link w:val="CommentTextChar"/>
    <w:uiPriority w:val="99"/>
    <w:semiHidden/>
    <w:unhideWhenUsed/>
    <w:rsid w:val="00A83967"/>
    <w:rPr>
      <w:sz w:val="20"/>
      <w:szCs w:val="20"/>
    </w:rPr>
  </w:style>
  <w:style w:type="character" w:customStyle="1" w:styleId="CommentTextChar">
    <w:name w:val="Comment Text Char"/>
    <w:basedOn w:val="DefaultParagraphFont"/>
    <w:link w:val="CommentText"/>
    <w:uiPriority w:val="99"/>
    <w:semiHidden/>
    <w:rsid w:val="00A83967"/>
    <w:rPr>
      <w:rFonts w:ascii="Calisto MT" w:hAnsi="Calisto MT"/>
      <w:sz w:val="20"/>
      <w:szCs w:val="20"/>
    </w:rPr>
  </w:style>
  <w:style w:type="paragraph" w:styleId="CommentSubject">
    <w:name w:val="annotation subject"/>
    <w:basedOn w:val="CommentText"/>
    <w:next w:val="CommentText"/>
    <w:link w:val="CommentSubjectChar"/>
    <w:uiPriority w:val="99"/>
    <w:semiHidden/>
    <w:unhideWhenUsed/>
    <w:rsid w:val="00A83967"/>
    <w:rPr>
      <w:b/>
      <w:bCs/>
    </w:rPr>
  </w:style>
  <w:style w:type="character" w:customStyle="1" w:styleId="CommentSubjectChar">
    <w:name w:val="Comment Subject Char"/>
    <w:basedOn w:val="CommentTextChar"/>
    <w:link w:val="CommentSubject"/>
    <w:uiPriority w:val="99"/>
    <w:semiHidden/>
    <w:rsid w:val="00A83967"/>
    <w:rPr>
      <w:rFonts w:ascii="Calisto MT" w:hAnsi="Calisto M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952"/>
    <w:rPr>
      <w:rFonts w:ascii="Calisto MT" w:hAnsi="Calisto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4952"/>
    <w:pPr>
      <w:tabs>
        <w:tab w:val="center" w:pos="4513"/>
        <w:tab w:val="right" w:pos="9026"/>
      </w:tabs>
    </w:pPr>
  </w:style>
  <w:style w:type="character" w:customStyle="1" w:styleId="HeaderChar">
    <w:name w:val="Header Char"/>
    <w:basedOn w:val="DefaultParagraphFont"/>
    <w:link w:val="Header"/>
    <w:uiPriority w:val="99"/>
    <w:semiHidden/>
    <w:rsid w:val="00614952"/>
    <w:rPr>
      <w:rFonts w:ascii="Calisto MT" w:hAnsi="Calisto MT"/>
    </w:rPr>
  </w:style>
  <w:style w:type="character" w:customStyle="1" w:styleId="apple-converted-space">
    <w:name w:val="apple-converted-space"/>
    <w:rsid w:val="00614952"/>
    <w:rPr>
      <w:color w:val="000000"/>
      <w:sz w:val="24"/>
    </w:rPr>
  </w:style>
  <w:style w:type="character" w:styleId="Strong">
    <w:name w:val="Strong"/>
    <w:basedOn w:val="DefaultParagraphFont"/>
    <w:uiPriority w:val="22"/>
    <w:qFormat/>
    <w:rsid w:val="00614952"/>
    <w:rPr>
      <w:b/>
      <w:bCs/>
    </w:rPr>
  </w:style>
  <w:style w:type="paragraph" w:styleId="ListParagraph">
    <w:name w:val="List Paragraph"/>
    <w:basedOn w:val="Normal"/>
    <w:uiPriority w:val="34"/>
    <w:qFormat/>
    <w:rsid w:val="00614952"/>
    <w:pPr>
      <w:ind w:left="720"/>
      <w:contextualSpacing/>
    </w:pPr>
  </w:style>
  <w:style w:type="character" w:styleId="Hyperlink">
    <w:name w:val="Hyperlink"/>
    <w:rsid w:val="00614952"/>
    <w:rPr>
      <w:color w:val="0012FF"/>
      <w:sz w:val="24"/>
      <w:u w:val="single"/>
    </w:rPr>
  </w:style>
  <w:style w:type="paragraph" w:styleId="BalloonText">
    <w:name w:val="Balloon Text"/>
    <w:basedOn w:val="Normal"/>
    <w:link w:val="BalloonTextChar"/>
    <w:uiPriority w:val="99"/>
    <w:semiHidden/>
    <w:unhideWhenUsed/>
    <w:rsid w:val="00614952"/>
    <w:rPr>
      <w:rFonts w:ascii="Tahoma" w:hAnsi="Tahoma" w:cs="Tahoma"/>
      <w:sz w:val="16"/>
      <w:szCs w:val="16"/>
    </w:rPr>
  </w:style>
  <w:style w:type="character" w:customStyle="1" w:styleId="BalloonTextChar">
    <w:name w:val="Balloon Text Char"/>
    <w:basedOn w:val="DefaultParagraphFont"/>
    <w:link w:val="BalloonText"/>
    <w:uiPriority w:val="99"/>
    <w:semiHidden/>
    <w:rsid w:val="00614952"/>
    <w:rPr>
      <w:rFonts w:ascii="Tahoma" w:hAnsi="Tahoma" w:cs="Tahoma"/>
      <w:sz w:val="16"/>
      <w:szCs w:val="16"/>
    </w:rPr>
  </w:style>
  <w:style w:type="character" w:styleId="CommentReference">
    <w:name w:val="annotation reference"/>
    <w:basedOn w:val="DefaultParagraphFont"/>
    <w:uiPriority w:val="99"/>
    <w:semiHidden/>
    <w:unhideWhenUsed/>
    <w:rsid w:val="00A83967"/>
    <w:rPr>
      <w:sz w:val="16"/>
      <w:szCs w:val="16"/>
    </w:rPr>
  </w:style>
  <w:style w:type="paragraph" w:styleId="CommentText">
    <w:name w:val="annotation text"/>
    <w:basedOn w:val="Normal"/>
    <w:link w:val="CommentTextChar"/>
    <w:uiPriority w:val="99"/>
    <w:semiHidden/>
    <w:unhideWhenUsed/>
    <w:rsid w:val="00A83967"/>
    <w:rPr>
      <w:sz w:val="20"/>
      <w:szCs w:val="20"/>
    </w:rPr>
  </w:style>
  <w:style w:type="character" w:customStyle="1" w:styleId="CommentTextChar">
    <w:name w:val="Comment Text Char"/>
    <w:basedOn w:val="DefaultParagraphFont"/>
    <w:link w:val="CommentText"/>
    <w:uiPriority w:val="99"/>
    <w:semiHidden/>
    <w:rsid w:val="00A83967"/>
    <w:rPr>
      <w:rFonts w:ascii="Calisto MT" w:hAnsi="Calisto MT"/>
      <w:sz w:val="20"/>
      <w:szCs w:val="20"/>
    </w:rPr>
  </w:style>
  <w:style w:type="paragraph" w:styleId="CommentSubject">
    <w:name w:val="annotation subject"/>
    <w:basedOn w:val="CommentText"/>
    <w:next w:val="CommentText"/>
    <w:link w:val="CommentSubjectChar"/>
    <w:uiPriority w:val="99"/>
    <w:semiHidden/>
    <w:unhideWhenUsed/>
    <w:rsid w:val="00A83967"/>
    <w:rPr>
      <w:b/>
      <w:bCs/>
    </w:rPr>
  </w:style>
  <w:style w:type="character" w:customStyle="1" w:styleId="CommentSubjectChar">
    <w:name w:val="Comment Subject Char"/>
    <w:basedOn w:val="CommentTextChar"/>
    <w:link w:val="CommentSubject"/>
    <w:uiPriority w:val="99"/>
    <w:semiHidden/>
    <w:rsid w:val="00A83967"/>
    <w:rPr>
      <w:rFonts w:ascii="Calisto MT" w:hAnsi="Calisto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x.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ss.eisenhart@airt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Eisenhart</dc:creator>
  <cp:lastModifiedBy>Tess Eisenhart</cp:lastModifiedBy>
  <cp:revision>4</cp:revision>
  <dcterms:created xsi:type="dcterms:W3CDTF">2012-03-16T08:23:00Z</dcterms:created>
  <dcterms:modified xsi:type="dcterms:W3CDTF">2012-03-20T05:56:00Z</dcterms:modified>
</cp:coreProperties>
</file>